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3A" w:rsidRDefault="00885D3A" w:rsidP="00365FD8">
      <w:pPr>
        <w:jc w:val="both"/>
      </w:pPr>
    </w:p>
    <w:p w:rsidR="00885D3A" w:rsidRDefault="00291D9E" w:rsidP="00365FD8">
      <w:pPr>
        <w:jc w:val="both"/>
      </w:pPr>
      <w:r>
        <w:rPr>
          <w:noProof/>
          <w:lang w:eastAsia="pl-PL"/>
        </w:rPr>
        <w:drawing>
          <wp:inline distT="0" distB="0" distL="0" distR="0" wp14:anchorId="76F4961D">
            <wp:extent cx="5639435" cy="80454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6DB" w:rsidRDefault="00365FD8" w:rsidP="00365FD8">
      <w:pPr>
        <w:jc w:val="both"/>
      </w:pPr>
      <w:r>
        <w:t xml:space="preserve">Powiat Strzyżowski realizuje zadanie pn. </w:t>
      </w:r>
      <w:r w:rsidRPr="00365FD8">
        <w:rPr>
          <w:i/>
        </w:rPr>
        <w:t>„Wykonanie prac konserwatorsko-zachowawczych portyku pałacu należącego do zespołu pałacowo-parkowego i folwarcznego w Wiśniowej”</w:t>
      </w:r>
      <w:r>
        <w:rPr>
          <w:i/>
        </w:rPr>
        <w:t xml:space="preserve">. </w:t>
      </w:r>
      <w:r w:rsidRPr="00365FD8">
        <w:t>Z</w:t>
      </w:r>
      <w:r>
        <w:t>adanie jest dofinansowane z</w:t>
      </w:r>
      <w:r w:rsidR="00224A1B">
        <w:t xml:space="preserve"> budżetu państwa z</w:t>
      </w:r>
      <w:r>
        <w:t xml:space="preserve"> Rządowego Programu Odbudowy Zabytków edycja 2 – 2023.</w:t>
      </w:r>
    </w:p>
    <w:p w:rsidR="00365FD8" w:rsidRDefault="00365FD8" w:rsidP="00365FD8">
      <w:pPr>
        <w:jc w:val="both"/>
      </w:pPr>
      <w:r>
        <w:t>Całkowita wartość inwestycji: 408 500,00 zł</w:t>
      </w:r>
    </w:p>
    <w:p w:rsidR="00365FD8" w:rsidRDefault="00365FD8" w:rsidP="00365FD8">
      <w:pPr>
        <w:jc w:val="both"/>
      </w:pPr>
      <w:r>
        <w:t>Kwota dofinansowania – 400 000,00 zł</w:t>
      </w:r>
      <w:bookmarkStart w:id="0" w:name="_GoBack"/>
      <w:bookmarkEnd w:id="0"/>
    </w:p>
    <w:p w:rsidR="00894DB1" w:rsidRPr="003C63C2" w:rsidRDefault="00894DB1" w:rsidP="003C63C2">
      <w:pPr>
        <w:jc w:val="both"/>
      </w:pPr>
      <w:r w:rsidRPr="003C63C2">
        <w:t xml:space="preserve">Zadanie realizowane </w:t>
      </w:r>
      <w:r w:rsidR="00150598" w:rsidRPr="003C63C2">
        <w:t>w ramach naboru wniosków prowadzonego przez Gminę</w:t>
      </w:r>
      <w:r w:rsidRPr="003C63C2">
        <w:t xml:space="preserve"> Wiśniowa</w:t>
      </w:r>
      <w:r w:rsidR="00150598" w:rsidRPr="003C63C2">
        <w:t>.</w:t>
      </w:r>
    </w:p>
    <w:p w:rsidR="00894DB1" w:rsidRPr="003C63C2" w:rsidRDefault="00894DB1" w:rsidP="003C63C2">
      <w:pPr>
        <w:jc w:val="both"/>
      </w:pPr>
      <w:r w:rsidRPr="003C63C2">
        <w:t>W ramach planowanych prac zachowawczych portyku pała</w:t>
      </w:r>
      <w:r w:rsidR="001801D1">
        <w:t>cu z zespołu parkowo-dworskim i </w:t>
      </w:r>
      <w:r w:rsidRPr="003C63C2">
        <w:t>folwarcznym w Wiśniowej planuje się wykonać następujące prace:</w:t>
      </w:r>
    </w:p>
    <w:p w:rsidR="00894DB1" w:rsidRPr="003C63C2" w:rsidRDefault="00894DB1" w:rsidP="003C63C2">
      <w:pPr>
        <w:jc w:val="both"/>
      </w:pPr>
      <w:r w:rsidRPr="003C63C2">
        <w:t>1)  oczyszczenie, impregnację i zabezpieczenie kamiennych filarów wraz z konstrukcją nośną stropu,</w:t>
      </w:r>
    </w:p>
    <w:p w:rsidR="00894DB1" w:rsidRPr="003C63C2" w:rsidRDefault="00894DB1" w:rsidP="003C63C2">
      <w:pPr>
        <w:jc w:val="both"/>
      </w:pPr>
      <w:r w:rsidRPr="003C63C2">
        <w:t xml:space="preserve">2) odnowienie posadzki stropu (tarasu), </w:t>
      </w:r>
    </w:p>
    <w:p w:rsidR="00894DB1" w:rsidRPr="003C63C2" w:rsidRDefault="00894DB1" w:rsidP="003C63C2">
      <w:pPr>
        <w:jc w:val="both"/>
      </w:pPr>
      <w:r w:rsidRPr="003C63C2">
        <w:t xml:space="preserve">3) odtworzenie kamiennej balustrady, </w:t>
      </w:r>
    </w:p>
    <w:p w:rsidR="00894DB1" w:rsidRPr="003C63C2" w:rsidRDefault="00894DB1" w:rsidP="003C63C2">
      <w:pPr>
        <w:jc w:val="both"/>
      </w:pPr>
      <w:r w:rsidRPr="003C63C2">
        <w:t>4) odnowienie wejścia (odtworzenie nawierzchni wejścia, schodów wraz z elementami historycznymi</w:t>
      </w:r>
      <w:r w:rsidR="003C63C2" w:rsidRPr="003C63C2">
        <w:t>)</w:t>
      </w:r>
      <w:r w:rsidRPr="003C63C2">
        <w:t xml:space="preserve">, </w:t>
      </w:r>
    </w:p>
    <w:p w:rsidR="00894DB1" w:rsidRPr="003C63C2" w:rsidRDefault="00894DB1" w:rsidP="003C63C2">
      <w:pPr>
        <w:jc w:val="both"/>
      </w:pPr>
      <w:r w:rsidRPr="003C63C2">
        <w:t>5) opracowanie inwentaryzacji konserwatorskiej</w:t>
      </w:r>
      <w:r w:rsidR="003C63C2" w:rsidRPr="003C63C2">
        <w:t>,</w:t>
      </w:r>
    </w:p>
    <w:p w:rsidR="00894DB1" w:rsidRPr="003C63C2" w:rsidRDefault="00894DB1" w:rsidP="003C63C2">
      <w:pPr>
        <w:jc w:val="both"/>
      </w:pPr>
      <w:r w:rsidRPr="003C63C2">
        <w:t xml:space="preserve">6) wykonanie projektu </w:t>
      </w:r>
      <w:proofErr w:type="spellStart"/>
      <w:r w:rsidRPr="003C63C2">
        <w:t>architektoniczno</w:t>
      </w:r>
      <w:proofErr w:type="spellEnd"/>
      <w:r w:rsidRPr="003C63C2">
        <w:t xml:space="preserve"> — budowlanego</w:t>
      </w:r>
      <w:r w:rsidR="003C63C2" w:rsidRPr="003C63C2">
        <w:t>.</w:t>
      </w:r>
    </w:p>
    <w:p w:rsidR="00894DB1" w:rsidRPr="003C63C2" w:rsidRDefault="00077C97" w:rsidP="003C63C2">
      <w:pPr>
        <w:jc w:val="both"/>
      </w:pPr>
      <w:r>
        <w:t>(prace projektowe dla w/</w:t>
      </w:r>
      <w:r w:rsidR="00894DB1" w:rsidRPr="003C63C2">
        <w:t>w inwestycji należy poprzedzić opracowaniem: ekspertyzy stanu technicznego portyku, opracowanej w oparciu o „Wytyczne Gene</w:t>
      </w:r>
      <w:r w:rsidR="00493AF3">
        <w:t>ralnego Konserwatora Zabytków w </w:t>
      </w:r>
      <w:r w:rsidR="00894DB1" w:rsidRPr="003C63C2">
        <w:t xml:space="preserve">przeciwdziałania zawilgoceniom budowli zabytkowych” przez osobę uprawnioną;  opracowaniem programu konserwatorskiego konserwacji elementów kamiennych oraz drewnianej stolarki, wykonanego przez uprawnionego konserwatora dzieł sztuki w </w:t>
      </w:r>
      <w:r w:rsidR="001801D1">
        <w:t>zakresie konserwacji kamienia i </w:t>
      </w:r>
      <w:r w:rsidR="00894DB1" w:rsidRPr="003C63C2">
        <w:t>elementów architektonicznych).</w:t>
      </w:r>
    </w:p>
    <w:p w:rsidR="00894DB1" w:rsidRPr="003C63C2" w:rsidRDefault="00894DB1" w:rsidP="003C63C2">
      <w:pPr>
        <w:jc w:val="both"/>
      </w:pPr>
      <w:r w:rsidRPr="003C63C2">
        <w:t>Bazując na zaleceniach konserwatorskich w kosztorysie  inwestorskim zaplanowano następujące pozycje:</w:t>
      </w:r>
    </w:p>
    <w:p w:rsidR="00894DB1" w:rsidRPr="003C63C2" w:rsidRDefault="00894DB1" w:rsidP="003C63C2">
      <w:pPr>
        <w:jc w:val="both"/>
      </w:pPr>
      <w:r w:rsidRPr="003C63C2">
        <w:t>- dokumentacja i badania wstępne</w:t>
      </w:r>
      <w:r w:rsidR="003C63C2" w:rsidRPr="003C63C2">
        <w:t>,</w:t>
      </w:r>
    </w:p>
    <w:p w:rsidR="00894DB1" w:rsidRPr="003C63C2" w:rsidRDefault="00894DB1" w:rsidP="003C63C2">
      <w:pPr>
        <w:jc w:val="both"/>
      </w:pPr>
      <w:r w:rsidRPr="003C63C2">
        <w:t>- roboty rozbiórkowe i oczyszczające obiekt</w:t>
      </w:r>
      <w:r w:rsidR="003C63C2" w:rsidRPr="003C63C2">
        <w:t>,</w:t>
      </w:r>
    </w:p>
    <w:p w:rsidR="00894DB1" w:rsidRPr="003C63C2" w:rsidRDefault="00894DB1" w:rsidP="003C63C2">
      <w:pPr>
        <w:jc w:val="both"/>
      </w:pPr>
      <w:r w:rsidRPr="003C63C2">
        <w:t>- renowacja posadzki na tarasie</w:t>
      </w:r>
      <w:r w:rsidR="003C63C2" w:rsidRPr="003C63C2">
        <w:t>,</w:t>
      </w:r>
    </w:p>
    <w:p w:rsidR="00894DB1" w:rsidRPr="003C63C2" w:rsidRDefault="00894DB1" w:rsidP="003C63C2">
      <w:pPr>
        <w:jc w:val="both"/>
      </w:pPr>
      <w:r w:rsidRPr="003C63C2">
        <w:t>- renowacja tynków ścian i sufitu tarasu</w:t>
      </w:r>
      <w:r w:rsidR="003C63C2" w:rsidRPr="003C63C2">
        <w:t>,</w:t>
      </w:r>
    </w:p>
    <w:p w:rsidR="00365FD8" w:rsidRPr="003C63C2" w:rsidRDefault="00894DB1" w:rsidP="003C63C2">
      <w:pPr>
        <w:jc w:val="both"/>
      </w:pPr>
      <w:r w:rsidRPr="003C63C2">
        <w:t>- renowacja elementów kamiennych.</w:t>
      </w:r>
    </w:p>
    <w:p w:rsidR="00F064FF" w:rsidRPr="003C63C2" w:rsidRDefault="00150598" w:rsidP="003C63C2">
      <w:pPr>
        <w:jc w:val="both"/>
      </w:pPr>
      <w:r w:rsidRPr="003C63C2">
        <w:t>Realizacja do 12 m-</w:t>
      </w:r>
      <w:proofErr w:type="spellStart"/>
      <w:r w:rsidRPr="003C63C2">
        <w:t>cy</w:t>
      </w:r>
      <w:proofErr w:type="spellEnd"/>
      <w:r w:rsidRPr="003C63C2">
        <w:t xml:space="preserve"> od podpisania umowy z wybranym Wykonawcą.</w:t>
      </w:r>
    </w:p>
    <w:p w:rsidR="00FA6F55" w:rsidRDefault="00FA6F55"/>
    <w:sectPr w:rsidR="00FA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00"/>
    <w:rsid w:val="00077C97"/>
    <w:rsid w:val="00117AC3"/>
    <w:rsid w:val="00150598"/>
    <w:rsid w:val="001801D1"/>
    <w:rsid w:val="00224A1B"/>
    <w:rsid w:val="00276AE1"/>
    <w:rsid w:val="00291D9E"/>
    <w:rsid w:val="002C29F9"/>
    <w:rsid w:val="002D663C"/>
    <w:rsid w:val="00315B2C"/>
    <w:rsid w:val="00365FD8"/>
    <w:rsid w:val="003C63C2"/>
    <w:rsid w:val="00464A35"/>
    <w:rsid w:val="00493AF3"/>
    <w:rsid w:val="005F0160"/>
    <w:rsid w:val="006031B1"/>
    <w:rsid w:val="00661200"/>
    <w:rsid w:val="00704557"/>
    <w:rsid w:val="007626DB"/>
    <w:rsid w:val="007803F3"/>
    <w:rsid w:val="007934E6"/>
    <w:rsid w:val="007C0D37"/>
    <w:rsid w:val="007E3606"/>
    <w:rsid w:val="00885D3A"/>
    <w:rsid w:val="00894DB1"/>
    <w:rsid w:val="00936386"/>
    <w:rsid w:val="00984C9C"/>
    <w:rsid w:val="00A260E0"/>
    <w:rsid w:val="00B6132C"/>
    <w:rsid w:val="00D16321"/>
    <w:rsid w:val="00D3170D"/>
    <w:rsid w:val="00D52D8E"/>
    <w:rsid w:val="00DC7A2C"/>
    <w:rsid w:val="00F064FF"/>
    <w:rsid w:val="00F22D18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9A6EF-6005-4AB6-AC7A-38FF7BBA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4</cp:revision>
  <dcterms:created xsi:type="dcterms:W3CDTF">2025-08-05T12:18:00Z</dcterms:created>
  <dcterms:modified xsi:type="dcterms:W3CDTF">2025-08-05T12:22:00Z</dcterms:modified>
</cp:coreProperties>
</file>